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Louisiana Boat Bill of Sale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(____) -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(____) -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BOAT INFORMATION: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Hull Identification Number (HIN):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OUTBOARD MOTOR INFORMATION (IF APPLICABLE):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TRAILER INFORMATION (IF APPLICABLE):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Seller, for and in consideration of the sum of ______________ Dollars ($_________), receipt of which is hereby acknowledged, does hereby sell, transfer, and convey to the Buyer the above-described boat, along with any and all equipment and accessories.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BOAT: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boat is being sold "as-is" with no warranties, either express or implied, regarding the condition of the boat. The Buyer acknowledges that they have inspected the boat and accept it in its current condition.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boat and that it is free from all liens, encumbrances, and other claims.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