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24"/>
          <w:szCs w:val="24"/>
          <w:highlight w:val="white"/>
        </w:rPr>
      </w:pPr>
      <w:r w:rsidDel="00000000" w:rsidR="00000000" w:rsidRPr="00000000">
        <w:rPr>
          <w:b w:val="1"/>
          <w:sz w:val="60"/>
          <w:szCs w:val="60"/>
          <w:highlight w:val="white"/>
          <w:rtl w:val="0"/>
        </w:rPr>
        <w:t xml:space="preserve">Iowa Notarized Bill of Sale Form</w:t>
      </w:r>
      <w:r w:rsidDel="00000000" w:rsidR="00000000" w:rsidRPr="00000000">
        <w:rPr>
          <w:b w:val="1"/>
          <w:sz w:val="24"/>
          <w:szCs w:val="24"/>
          <w:highlight w:val="white"/>
          <w:rtl w:val="0"/>
        </w:rPr>
        <w:br w:type="textWrapping"/>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1. PARTIES: This Notarized Bill of Sale is entered into on the ____ day of __________, 20, by and between the undersigned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36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36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36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36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36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36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36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36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2. SALE: The Seller agrees to sell, and the Buyer agrees to buy, the following described property (“Property”):</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 __________________________________________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______________________________________________________ </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______________________________________________________ </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_______________________________________________________ </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 The total purchase price for the Property is $__________________ (USD), which the Buyer agrees to pay to the Seller as follows:</w:t>
      </w:r>
    </w:p>
    <w:p w:rsidR="00000000" w:rsidDel="00000000" w:rsidP="00000000" w:rsidRDefault="00000000" w:rsidRPr="00000000" w14:paraId="0000001C">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Paid in Full upon signing this Bill of Sale</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Plan (Attach Payment Plan Agreement)</w:t>
      </w:r>
    </w:p>
    <w:p w:rsidR="00000000" w:rsidDel="00000000" w:rsidP="00000000" w:rsidRDefault="00000000" w:rsidRPr="00000000" w14:paraId="0000001E">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4. REPRESENTATIONS AND WARRANTIES: The Seller certifies that the Property is free of all liens, encumbrances, and claims. The Seller warrants that the Seller has full legal right to sell the Property and that the Seller will defend the Buyer’s title against any claims.</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5. AS-IS CONDITION: The Buyer acknowledges that the Property is sold “as-is” and the Seller makes no warranties or representations about the Property’s condition, other than those specified in this Bill of Sale.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6. SIGNATURES: IN WITNESS WHEREOF, the parties hereto have executed this Notarized Bill of Sale as of the day and year first above written.</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________________________________________ </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__________________________Date: 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________________________________________ </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__________________________Date: 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Printed Name: ______________________________________ </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Signature:__________________________Date: 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Printed Name: ______________________________________ </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Signature:__________________________Date: 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7. CERTIFICATE OF ACKNOWLEDGEMENT: STATE OF IOWA COUNTY OF _______________________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______________________, a Notary Public in and for said County and State, personally appeared _______________________ and _______________________, known to me to be the person(s) whose name(s) is/are subscribed to the within instrument, and acknowledged that he/she/they executed the same for the purposes therein contained.</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I hereunto set my hand and official seal.</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 Notary Public in and for the State of Iowa My Commission Expires: 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