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Illinois Scooter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Parties: This agreement is signed on ________, 20 (mm/dd/yyyy).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Scooter Information: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#: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The total amount of sale is $__________ (U.S. Dollars).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Cashier’s Check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 Condition: The Buyer acknowledges that the scooter is sold "As-Is" without any warranties, expressed or implied, except: 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