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highlight w:val="white"/>
        </w:rPr>
      </w:pPr>
      <w:r w:rsidDel="00000000" w:rsidR="00000000" w:rsidRPr="00000000">
        <w:rPr>
          <w:b w:val="1"/>
          <w:sz w:val="64"/>
          <w:szCs w:val="64"/>
          <w:highlight w:val="white"/>
          <w:rtl w:val="0"/>
        </w:rPr>
        <w:t xml:space="preserve">Illinois RV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RECREATIONAL VEHICLE INFORMATION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Length: 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Width: 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Plate Number: 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Registration: ___________________________________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Recreational Vehicle: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RV is: $___________________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RV Bill of Sale was made on the ____ day of ____________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sum of $_____________ by: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 [ ]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Cashier’s Check [ ]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 [ ]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(Specify): 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WARRANTY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information provided in this Bill of Sale is true and accurate to the best of their knowledge.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DISCLOSURE STATEMENT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acknowledges that the RV is sold "as-is" with no warranties or guarantees.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 Date: _______________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 Date: 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INFORMATION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#1 Name: 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#1 Signature: ________________________ Date: _______________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#1 Address: 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#2 Name: 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#2 Signature: ________________________ Date: _______________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#2 Address: ___________________________________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