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b w:val="1"/>
                <w:sz w:val="48"/>
                <w:szCs w:val="48"/>
                <w:highlight w:val="white"/>
              </w:rPr>
            </w:pPr>
            <w:r w:rsidDel="00000000" w:rsidR="00000000" w:rsidRPr="00000000">
              <w:rPr>
                <w:b w:val="1"/>
                <w:sz w:val="48"/>
                <w:szCs w:val="48"/>
                <w:highlight w:val="white"/>
                <w:rtl w:val="0"/>
              </w:rPr>
              <w:t xml:space="preserve">Hawaii Animal Bill of Sale Form</w:t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Information: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</w:tc>
      </w:tr>
    </w:tbl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kzq91ti9k59w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Animal Description: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Species: 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Weight: 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Identification Marks: 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 ______________________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5sk35heo8ns0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Sale Details: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Sale: 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Terms: ___________________________________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mq58pk5nr2ze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Seller's Warranty and Disclaimer: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animal is free of any liens or encumbrances and has the legal right to sell the animal. The animal is sold "as-is" without any guarantees or warranties, either expressed or implied, except for the following: ______________________________________________________________________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79yxfuon0buc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parties acknowledge that they have read and agree to the terms and conditions stated in this Bill of Sale.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_______________________________________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_______________________________________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_______________________________________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kp6v0j814ls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Witnesses (if applicable):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_______________________________________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_______________________________________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_______________________________________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drge9mggf7cm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Animal Health Information: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Veterinarian Name: 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Last Vaccination Date: 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Issues: _________________________________________</w:t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9jw54eyid3fl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Transaction Checklist: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Animal inspected by buyer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received by seller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of ownership documents provided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Copy of the bill of sale provided to buyer and seller</w:t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z95b2qex67qj" w:id="7"/>
      <w:bookmarkEnd w:id="7"/>
      <w:r w:rsidDel="00000000" w:rsidR="00000000" w:rsidRPr="00000000">
        <w:rPr>
          <w:b w:val="1"/>
          <w:color w:val="000000"/>
          <w:highlight w:val="white"/>
          <w:rtl w:val="0"/>
        </w:rPr>
        <w:t xml:space="preserve">Additional Notes: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