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u w:val="single"/>
        </w:rPr>
      </w:pPr>
      <w:r w:rsidDel="00000000" w:rsidR="00000000" w:rsidRPr="00000000">
        <w:rPr>
          <w:b w:val="1"/>
          <w:sz w:val="48"/>
          <w:szCs w:val="48"/>
          <w:highlight w:val="white"/>
          <w:u w:val="single"/>
          <w:rtl w:val="0"/>
        </w:rPr>
        <w:t xml:space="preserve">Georgia Mobile Home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r>
      <w:r w:rsidDel="00000000" w:rsidR="00000000" w:rsidRPr="00000000">
        <w:rPr>
          <w:b w:val="1"/>
          <w:sz w:val="24"/>
          <w:szCs w:val="24"/>
          <w:highlight w:val="white"/>
          <w:rtl w:val="0"/>
        </w:rPr>
        <w:t xml:space="preserve">This Bill of Sale is made on this ____ day of ______, 20, by and between:</w:t>
      </w:r>
    </w:p>
    <w:p w:rsidR="00000000" w:rsidDel="00000000" w:rsidP="00000000" w:rsidRDefault="00000000" w:rsidRPr="00000000" w14:paraId="00000003">
      <w:pPr>
        <w:pStyle w:val="Title"/>
        <w:keepNext w:val="0"/>
        <w:keepLines w:val="0"/>
        <w:spacing w:after="0" w:line="360" w:lineRule="auto"/>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36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36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36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36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36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36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36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36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Mobile Home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Manufacturer: 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Year Manufactured: 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Length: ______________________________________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Width: _______________________________________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VIN: _________________________________________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HUD Label/Serial Number: 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Location: _____________________________________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Details: ________________________________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mobile home is $_______________ (US Dollars), to be paid by the Buyer to the Seller in the following manner:</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Mobile Home:</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mobile home is sold (check one): [ ] As-is [ ] With warranties: _______________________________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Ownership:</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they are the lawful owner of the mobile home and that it is free from all liens and encumbrances. The Seller has the full right and authority to sell and transfer the mobile home.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8">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mobile home along with the following items (if any):</w:t>
      </w:r>
    </w:p>
    <w:p w:rsidR="00000000" w:rsidDel="00000000" w:rsidP="00000000" w:rsidRDefault="00000000" w:rsidRPr="00000000" w14:paraId="0000002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mobile home and accepts it in its current condition, acknowledging that the Seller has made no other warranties or representations other than those mentioned herein.</w:t>
      </w:r>
    </w:p>
    <w:p w:rsidR="00000000" w:rsidDel="00000000" w:rsidP="00000000" w:rsidRDefault="00000000" w:rsidRPr="00000000" w14:paraId="0000002D">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mobile home post-sale are the responsibility of the Buyer.</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this Bill of Sale and understands and agrees to its terms and conditions, including the As-Is nature of the sale.</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3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