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District of Columbia Personal Property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Information: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0"/>
        <w:gridCol w:w="4530"/>
        <w:tblGridChange w:id="0">
          <w:tblGrid>
            <w:gridCol w:w="4830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4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5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6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7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8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Buyer:</w:t>
            </w:r>
          </w:p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</w:tr>
    </w:tbl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Description: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Description: 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Serial Number (if applicable): 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Condition: 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Price: $_______________________________________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of Sale: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hereby certifies that the above information is true to the best of their knowledge.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acknowledges the receipt of the described property in its current condition and accepts all future risks.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property is sold "as-is" with no warranties implied.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has had the opportunity to inspect the property and agrees to the terms set forth in this document.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Both parties agree that the transaction is final upon the signing of this bill of sale.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___________________________ Date: ___________</w:t>
        <w:br w:type="textWrapping"/>
        <w:t xml:space="preserve">Buyer's Signature: ___________________________ Date: 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1 Signature: _________________________ Date: ___________</w:t>
        <w:br w:type="textWrapping"/>
        <w:t xml:space="preserve">Witness 1 Printed Name: 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2 Signature: _________________________ Date: ___________</w:t>
        <w:br w:type="textWrapping"/>
        <w:t xml:space="preserve">Witness 2 Printed Name: 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