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68"/>
          <w:szCs w:val="68"/>
          <w:highlight w:val="white"/>
        </w:rPr>
      </w:pPr>
      <w:r w:rsidDel="00000000" w:rsidR="00000000" w:rsidRPr="00000000">
        <w:rPr>
          <w:b w:val="1"/>
          <w:sz w:val="68"/>
          <w:szCs w:val="68"/>
          <w:highlight w:val="white"/>
          <w:rtl w:val="0"/>
        </w:rPr>
        <w:t xml:space="preserve">District of Columbia Horse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No.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Sale, dated ________________, is made between the undersigned seller (“Seller”) and buyer (“Buyer”), and states as follows: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360" w:lineRule="auto"/>
        <w:ind w:left="720" w:firstLine="0"/>
        <w:rPr>
          <w:b w:val="1"/>
          <w:sz w:val="24"/>
          <w:szCs w:val="24"/>
          <w:highlight w:val="white"/>
        </w:rPr>
      </w:pPr>
      <w:bookmarkStart w:colFirst="0" w:colLast="0" w:name="_jwjy5oovzsd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Horse Information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Height: ________________ hands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Markings: 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Horse Health Check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Vet Check Required: [ ] Yes [ ] No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the option to have the horse inspected by a licensed veterinarian of their choice at their own expense.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guarantees the horse is free from any known health issues and has provided accurate health records.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Horse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horse is in the following condition: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Is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and Representations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lawful owner of the horse, free of all liens and encumbrances, and has full right and power to sell and transfer the horse.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information provided regarding the horse is true and accurate to the best of their knowledge.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Acknowledgment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horse described above.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horse in its current condition as described in this document.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 Date: ________________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 Date: 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___________________________ Date: ________________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