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Arkansas Cat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Bill of Sale </w:t>
      </w:r>
      <w:r w:rsidDel="00000000" w:rsidR="00000000" w:rsidRPr="00000000">
        <w:rPr>
          <w:b w:val="1"/>
          <w:sz w:val="24"/>
          <w:szCs w:val="24"/>
          <w:rtl w:val="0"/>
        </w:rPr>
        <w:t xml:space="preserve">is made on the ______ day of ___________, 20, between: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tjd4gelllxq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The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01fdx95k8iy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Cat/Kitten Information: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purchase the following described cat/kitten: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</w:t>
        <w:br w:type="textWrapping"/>
        <w:t xml:space="preserve">Breed: _______________________</w:t>
        <w:br w:type="textWrapping"/>
        <w:t xml:space="preserve">Color: _______________________</w:t>
        <w:br w:type="textWrapping"/>
        <w:t xml:space="preserve">Date of Birth: _______________________</w:t>
        <w:br w:type="textWrapping"/>
        <w:t xml:space="preserve">Sex: (Check one)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Female</w:t>
        <w:br w:type="textWrapping"/>
        <w:t xml:space="preserve">Registration #: _______________________</w:t>
        <w:br w:type="textWrapping"/>
        <w:t xml:space="preserve">Microchip #: _______________________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8kahl12imi2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Purchase Price and Description: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purchase the cat/kitten for $_____ (____________________ Dollars). This amount is to be paid in full at the time of sale.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5cfnnsinq6y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Terms of Sale: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and Seller agree that the sale of the cat/kitten is final and that the cat/kitten is sold "as is" without any guarantees or warranties, either expressed or implied.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gb9fjg352yg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Health Guarantee: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cat/kitten is in good health and has received all necessary vaccinations up to the date of sale. A health record will be provided to the Buyer.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6lw5h2mmxxp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Return Policy: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may return the cat/kitten to the Seller within ______ days for a full refund if a veterinarian finds any health issues that were present before the sale date.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b3vzq4sczu5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7. Transfer of Ownership: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transfer all necessary documentation, including registration papers and health records, to the Buyer at the time of sale.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0ptvyly1yn4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8. Governing Law: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governed by the laws of the State of Arkansas.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4uyczfr51pw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9. Signatures: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pwtgng6jog2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10. Notary Acknowledgement: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