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spacing w:line="240" w:lineRule="auto"/>
        <w:jc w:val="center"/>
        <w:rPr>
          <w:rFonts w:ascii="Arial" w:cs="Arial" w:eastAsia="Arial" w:hAnsi="Arial"/>
          <w:b w:val="1"/>
          <w:color w:val="000000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6"/>
          <w:szCs w:val="56"/>
          <w:rtl w:val="0"/>
        </w:rPr>
        <w:t xml:space="preserve">Arizona Trailer Bill of Sale Form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Date of Sale: __________________________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Seller's Information: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City, State, ZIP: ___________________, Arizona, ____________________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Contact: 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Buyer's Information: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spacing w:after="0" w:afterAutospacing="0" w:befor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City, State, ZIP: _____________________, Arizona, __________________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spacing w:after="240" w:before="0" w:beforeAutospacing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Contact: __________________________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Trailer Details: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 (Vehicle Identification Number):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License Plate Number: __________________________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Transaction Details: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 Price: $__________________________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Cash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Check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Credit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 Terms: __________________________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Signature: ________________ Date: 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Signature:________________  Date: _____________________</w:t>
      </w:r>
    </w:p>
    <w:p w:rsidR="00000000" w:rsidDel="00000000" w:rsidP="00000000" w:rsidRDefault="00000000" w:rsidRPr="00000000" w14:paraId="0000001F">
      <w:pPr>
        <w:spacing w:after="240" w:before="240" w:lineRule="auto"/>
        <w:ind w:left="72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