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50"/>
          <w:szCs w:val="50"/>
        </w:rPr>
      </w:pPr>
      <w:bookmarkStart w:colFirst="0" w:colLast="0" w:name="_2q40vycc33v9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50"/>
                <w:szCs w:val="50"/>
              </w:rPr>
            </w:pPr>
            <w:bookmarkStart w:colFirst="0" w:colLast="0" w:name="_dkfsouup1c9j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50"/>
                <w:szCs w:val="50"/>
                <w:rtl w:val="0"/>
              </w:rPr>
              <w:t xml:space="preserve">Arizona Gifted Car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Information:</w:t>
        <w:br w:type="textWrapping"/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Vehicle Identification Number (VIN): _______________________</w:t>
        <w:br w:type="textWrapping"/>
        <w:t xml:space="preserve">Odometer Reading: _______________________</w:t>
        <w:br w:type="textWrapping"/>
        <w:t xml:space="preserve">License Plate Number: 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condition of the vehicle is (Check one):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Disclosure Statement:</w:t>
        <w:br w:type="textWrapping"/>
        <w:t xml:space="preserve">Federal and state law requires that you state the mileage upon transfer of ownership. Failure to complete or providing a false statement may result in fines and/or imprisonment.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certify to the best of my knowledge that the odometer reading is ___________ (miles) and reflects the actual mileage of the vehicle described above unless one of the following statements is checked.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odometer reading is not the actual mileage. WARNING - ODOMETER DISCREPANCY.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Certification:</w:t>
        <w:br w:type="textWrapping"/>
        <w:t xml:space="preserve">I, ___________ (the "Seller"), hereby gift, transfer, and convey all rights, title, and interest in the above-described vehicle (the "Vehicle") to ___________ (the "Buyer") with no consideration involved.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B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2"/>
          <w:bookmarkEnd w:id="2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3"/>
          <w:bookmarkEnd w:id="3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