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9900"/>
          <w:sz w:val="60"/>
          <w:szCs w:val="60"/>
          <w:highlight w:val="white"/>
          <w:rtl w:val="0"/>
        </w:rPr>
        <w:t xml:space="preserve">Requisition Form Medical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Requisition Number: ___________</w:t>
        <w:br w:type="textWrapping"/>
        <w:t xml:space="preserve">Date of Request: 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Patient Information: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Name: 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 Number: 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 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Physician Information: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 Name: 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Specialization: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Medical Supplies/Tests Requested: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24.6538633318446"/>
        <w:gridCol w:w="1935.5426529700758"/>
        <w:gridCol w:w="2311.782045556052"/>
        <w:gridCol w:w="2688.0214381420274"/>
        <w:tblGridChange w:id="0">
          <w:tblGrid>
            <w:gridCol w:w="2424.6538633318446"/>
            <w:gridCol w:w="1935.5426529700758"/>
            <w:gridCol w:w="2311.782045556052"/>
            <w:gridCol w:w="2688.021438142027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Item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Urgency Level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(8 rows total)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Purpose of Request: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Clinical Justification: 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Notes: ___________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Approval: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Requesting Physician Signature: ___________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Head Approval: [ ] Yes [ ] No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