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color w:val="ff0000"/>
          <w:sz w:val="60"/>
          <w:szCs w:val="60"/>
        </w:rPr>
      </w:pPr>
      <w:bookmarkStart w:colFirst="0" w:colLast="0" w:name="_4ow558m9exdm" w:id="0"/>
      <w:bookmarkEnd w:id="0"/>
      <w:r w:rsidDel="00000000" w:rsidR="00000000" w:rsidRPr="00000000">
        <w:rPr>
          <w:rFonts w:ascii="Arial" w:cs="Arial" w:eastAsia="Arial" w:hAnsi="Arial"/>
          <w:color w:val="ff0000"/>
          <w:sz w:val="60"/>
          <w:szCs w:val="60"/>
          <w:rtl w:val="0"/>
        </w:rPr>
        <w:t xml:space="preserve">Request for Motor Vehicle Information Form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Requestor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 Details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Name: 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Organization (if applicable): ________________________________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 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II. Purpose of Request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Please specify the reason for this information request: 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☐ Legal ☐ Insurance ☐ Other (Please specify): ________________________________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III. Vehicle Information Sought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Make: 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Model: 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Year: 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VIN (Vehicle Identification Number): 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IV. Consent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hereby consent to receive the motor vehicle information based on the details provided above.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 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//______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V. Official Use Only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Request Approved: ☐ Yes ☐ No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Authorized Signature: ________________________________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Processed: //______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