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f75d5d"/>
          <w:sz w:val="60"/>
          <w:szCs w:val="60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60"/>
          <w:szCs w:val="60"/>
          <w:rtl w:val="0"/>
        </w:rPr>
        <w:t xml:space="preserve">Personal Loan Agreement 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Lender Information: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___________________________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 Number: 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Email: ______________________________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Borrower Information: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 Number: 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Email: ______________________________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Loan Details: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Loan Amount: 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Interest Rate (%): ___________________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Loan Start Date: _____________________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Loan Maturity Date: __________________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Repayment Terms: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Monthly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Quarterly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Yearly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Additional Terms: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Signature: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Lender's Signature: ___________________ Date: ___________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Borrower's Signature: __________________ Date: ___________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