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6"/>
          <w:szCs w:val="56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shd w:fill="fff2cc" w:val="clear"/>
          <w:rtl w:val="0"/>
        </w:rPr>
        <w:t xml:space="preserve">Medical Examination Report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Examinee Information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Examinee: 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Examination Date: 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Physical Examination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Height: _________ Weight: _________ BMI: 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Vision: Left Eye: ________ Right Eye: 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Medical Test Results Table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20.46511627907"/>
        <w:gridCol w:w="1774.8837209302326"/>
        <w:gridCol w:w="2038.6046511627908"/>
        <w:gridCol w:w="2026.046511627907"/>
        <w:tblGridChange w:id="0">
          <w:tblGrid>
            <w:gridCol w:w="3520.46511627907"/>
            <w:gridCol w:w="1774.8837209302326"/>
            <w:gridCol w:w="2038.6046511627908"/>
            <w:gridCol w:w="2026.04651162790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Test Type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Result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Glucose Level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Cholesterol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ECG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X-ray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MRI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Ultrasound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Other Tests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Physician's Notes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Observations: 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Recommendations: ___________________________________________________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Consent and Declaration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consent to the use of my medical data for the purpose of this examination: ☐ Yes ☐ No</w:t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Physician's Signature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