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2"/>
          <w:szCs w:val="32"/>
          <w:rtl w:val="0"/>
        </w:rPr>
        <w:t xml:space="preserve">Termination of Rental Agreement Letter by Landlord Word</w:t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rPr>
          <w:rFonts w:ascii="Roboto" w:cs="Roboto" w:eastAsia="Roboto" w:hAnsi="Roboto"/>
          <w:color w:val="0d0d0d"/>
          <w:sz w:val="34"/>
          <w:szCs w:val="34"/>
        </w:rPr>
      </w:pPr>
      <w:bookmarkStart w:colFirst="0" w:colLast="0" w:name="_8ve212grrao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[Tenant's Name]</w:t>
        <w:br w:type="textWrapping"/>
        <w:t xml:space="preserve">[Tenant's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9538n3239mq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Subject: Notice of Lease Termination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Dear [Tenant's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This letter serves as formal notice of the termination of your rental agreement for the property located at [Property Address], effective [Termination Date], which is at least [State Required Notice Period] days from the date of this letter as per the requirements of our state laws and the terms of your lease agreement.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decision to terminate the lease has been made due to [Reason for Termination, e.g., "the need for extensive renovations that cannot be performed with the property occupied" or "personal use of the property"]. This is not a reflection of your tenancy, which has been appreciated.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ensure that the property is vacated on or before the termination date mentioned above and is returned in a condition as outlined in our agreement, barring normal wear and tear. Upon vacating, kindly provide us with the keys and any other items belonging to the property. A final inspection of the property will be scheduled shortly before your departure.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will provide a detailed statement of your security deposit disposition, if applicable, within [number of days as per state law] days after you vacate the premises, along with any refunds you are entitled to.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have any questions or need further clarification, please do not hesitate to contact me directly.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understanding and cooperation in this matter.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Signature, if sending by mail]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