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36"/>
          <w:szCs w:val="36"/>
          <w:rtl w:val="0"/>
        </w:rPr>
        <w:t xml:space="preserve">Restaurant Business Plan Form PDF</w:t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lf5szs6cebc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Executive Summary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Mission Statement: 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Vision Statement: 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Key Objectives: 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Business Description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Legal Structure: 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History: 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Location and Facilities: 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Products and Services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Core Menu Items: 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Ancillary Services: 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Market and Competition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Target Customer Profile: 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Market Needs: 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Competitive Analysis: 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Marketing Plan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Pricing Strategy: 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Promotional Tactics: 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Distribution Channels: _____________________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Management and Organization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Management Team: 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Staffing Requirements: _____________________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Financial Projections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Start-up Funding: 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Projected Income Statement: ________________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Cash Flow Forecast: ________________________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335.99999999999994" w:lineRule="auto"/>
      <w:ind w:left="-15" w:firstLine="0"/>
      <w:jc w:val="right"/>
      <w:rPr>
        <w:b w:val="1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