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4"/>
          <w:szCs w:val="54"/>
          <w:shd w:fill="f3f3f3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4"/>
          <w:szCs w:val="54"/>
          <w:shd w:fill="f3f3f3" w:val="clear"/>
          <w:rtl w:val="0"/>
        </w:rPr>
        <w:t xml:space="preserve">General Journal Form Sample</w:t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ejvk21v7qku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Information to Fill: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Date: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Account Details: 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Voucher Number: 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Debit Value: 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Credit Value: 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Journal Entries: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7.7210734711834"/>
        <w:gridCol w:w="3129.608446986362"/>
        <w:gridCol w:w="1597.7474703035637"/>
        <w:gridCol w:w="1684.2234931808184"/>
        <w:gridCol w:w="1770.6995160580732"/>
        <w:tblGridChange w:id="0">
          <w:tblGrid>
            <w:gridCol w:w="1177.7210734711834"/>
            <w:gridCol w:w="3129.608446986362"/>
            <w:gridCol w:w="1597.7474703035637"/>
            <w:gridCol w:w="1684.2234931808184"/>
            <w:gridCol w:w="1770.699516058073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Account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Debit 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Credit ($)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xu3npa6f17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