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0000"/>
          <w:sz w:val="66"/>
          <w:szCs w:val="66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66"/>
          <w:szCs w:val="66"/>
          <w:rtl w:val="0"/>
        </w:rPr>
        <w:t xml:space="preserve">Death Certificate Form Online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Section 1: Applicant's Details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Full Name: _______________________________________________________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Email Address: ____________________________________________________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Phone Number: 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Relationship to the Deceased: 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Section 2: Deceased's Details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Deceased's Full Name: 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Gender: _____ Male _____ Female _____ Other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Birth: //____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Death: //____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Place of Death: ___________________________________________________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Primary Cause of Death: 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Section 3: Declaration and Consent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declare that the information provided is accurate and consent to its verification by the relevant authorities.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Applicant's Signature: 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//____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Office Use Only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Verification Checklist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81.860465116279"/>
        <w:gridCol w:w="1599.0697674418607"/>
        <w:gridCol w:w="1473.4883720930234"/>
        <w:gridCol w:w="3005.5813953488378"/>
        <w:tblGridChange w:id="0">
          <w:tblGrid>
            <w:gridCol w:w="3281.860465116279"/>
            <w:gridCol w:w="1599.0697674418607"/>
            <w:gridCol w:w="1473.4883720930234"/>
            <w:gridCol w:w="3005.581395348837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Requirement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Received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Verified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Death Certificate Request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Identification Documents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Proof of Relationship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</w:t>
            </w:r>
          </w:p>
        </w:tc>
      </w:tr>
    </w:tbl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Processed by: _______________________________________________________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//____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Remarks: ____________________________________________________________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