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84.00000000000006" w:lineRule="auto"/>
        <w:jc w:val="center"/>
        <w:rPr>
          <w:rFonts w:ascii="Arial" w:cs="Arial" w:eastAsia="Arial" w:hAnsi="Arial"/>
          <w:b w:val="1"/>
          <w:color w:val="980000"/>
          <w:sz w:val="48"/>
          <w:szCs w:val="48"/>
          <w:highlight w:val="white"/>
        </w:rPr>
      </w:pPr>
      <w:bookmarkStart w:colFirst="0" w:colLast="0" w:name="_6pcjpn17g0ru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48"/>
          <w:szCs w:val="48"/>
          <w:highlight w:val="white"/>
          <w:rtl w:val="0"/>
        </w:rPr>
        <w:t xml:space="preserve">Dance Registration Form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Dance School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Registration 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Student Information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Dance Class Information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Class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Class Level (Beginner/Intermediate/Advanced):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Preferred Schedule: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Emergency Contact Information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Relationship: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Phone Number: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Health Information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Allergies (if any):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Medical Conditions: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Payment Information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Registration Fee: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Method of Payment: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Terms &amp; Conditions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have read and agree to the terms and conditions of the dance school.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