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Cover Letter for 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Roboto" w:cs="Roboto" w:eastAsia="Roboto" w:hAnsi="Roboto"/>
          <w:color w:val="0d0d0d"/>
          <w:sz w:val="24"/>
          <w:szCs w:val="24"/>
        </w:rPr>
      </w:pPr>
      <w:bookmarkStart w:colFirst="0" w:colLast="0" w:name="_el06p0mh2zr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f75d5d"/>
          <w:sz w:val="24"/>
          <w:szCs w:val="24"/>
        </w:rPr>
      </w:pPr>
      <w:bookmarkStart w:colFirst="0" w:colLast="0" w:name="_ya13igd47384" w:id="2"/>
      <w:bookmarkEnd w:id="2"/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Emily Smith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789 Broadway Avenue, Los Angeles, CA 90017</w:t>
        <w:br w:type="textWrapping"/>
        <w:t xml:space="preserve">emily.smith@email.com</w:t>
        <w:br w:type="textWrapping"/>
        <w:t xml:space="preserve">(321) 654-0987</w:t>
        <w:br w:type="textWrapping"/>
        <w:t xml:space="preserve">April 2, 2024</w:t>
      </w:r>
    </w:p>
    <w:p w:rsidR="00000000" w:rsidDel="00000000" w:rsidP="00000000" w:rsidRDefault="00000000" w:rsidRPr="00000000" w14:paraId="00000005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f75d5d"/>
          <w:sz w:val="24"/>
          <w:szCs w:val="24"/>
        </w:rPr>
      </w:pPr>
      <w:bookmarkStart w:colFirst="0" w:colLast="0" w:name="_ie0qugjeikhh" w:id="3"/>
      <w:bookmarkEnd w:id="3"/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Recruitment Team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Creative Designs Studio</w:t>
        <w:br w:type="textWrapping"/>
        <w:t xml:space="preserve">123 Artist Alley, Los Angeles, CA 90005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Dear Recruitment Team,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As a passionate and innovative Graphic Designer with over five years of experience crafting compelling visual content, I was thrilled to discover the open Graphic Designer position at Creative Designs Studio. I am eager to bring my blend of creativity, technical proficiency, and collaborative spirit to your esteemed team.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At Visual Concepts Agency, I spearheaded the redesign of the company’s branding, which resulted in a 40% increase in social media engagement and a 30% growth in overall brand awareness. This project underscored my ability to blend aesthetic appeal with strategic marketing goals.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My expertise extends to a comprehensive suite of design tools and technologies, including Adobe Creative Suite, Sketch, and InVision. I am also adept at responding to tight deadlines and evolving project requirements, traits that have enabled me to consistently deliver high-quality work that exceeds client expectations.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particularly drawn to Creative Designs Studio’s commitment to innovative design solutions and its reputation for fostering an environment that values creativity and continuous learning. I am enthusiastic about the opportunity to contribute to your projects and to grow alongside your talented team.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Enclosed is my CV for your review. I am looking forward to the opportunity to further discuss how I can contribute to the Creative Designs Studio. Thank you for considering my application.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Emily Smith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4"/>
          <w:bookmarkEnd w:id="4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5"/>
          <w:bookmarkEnd w:id="5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