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jc w:val="center"/>
        <w:rPr>
          <w:rFonts w:ascii="Arial" w:cs="Arial" w:eastAsia="Arial" w:hAnsi="Arial"/>
          <w:b w:val="1"/>
          <w:color w:val="6aa84f"/>
          <w:sz w:val="48"/>
          <w:szCs w:val="48"/>
          <w:highlight w:val="white"/>
        </w:rPr>
      </w:pPr>
      <w:bookmarkStart w:colFirst="0" w:colLast="0" w:name="_2cmn7fm03uwr" w:id="0"/>
      <w:bookmarkEnd w:id="0"/>
      <w:r w:rsidDel="00000000" w:rsidR="00000000" w:rsidRPr="00000000">
        <w:rPr>
          <w:rFonts w:ascii="Arial" w:cs="Arial" w:eastAsia="Arial" w:hAnsi="Arial"/>
          <w:b w:val="1"/>
          <w:color w:val="6aa84f"/>
          <w:sz w:val="48"/>
          <w:szCs w:val="48"/>
          <w:highlight w:val="white"/>
          <w:rtl w:val="0"/>
        </w:rPr>
        <w:t xml:space="preserve">Confidential Report Form PDF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Section 1: Employee Information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Name: 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Department: 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Position: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Report Period: 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Section 2: Performance Evaluation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Meets Expectations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Exceeds Expectations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Does Not Meet Expectations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Detailed Performance Analysis: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Provide specifics on achievements, contributions, and areas of improvement.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Section 3: Goals for Next Period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Outline objectives and targets for the upcoming evaluation period.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Section 4: Manager's Comments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Additional observations and recommendations for professional development.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Signature Section: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Evaluator’s Signature: 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Date: 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