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666666"/>
          <w:sz w:val="64"/>
          <w:szCs w:val="64"/>
          <w:highlight w:val="white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202124"/>
          <w:sz w:val="64"/>
          <w:szCs w:val="64"/>
          <w:highlight w:val="white"/>
          <w:rtl w:val="0"/>
        </w:rPr>
        <w:t xml:space="preserve">Student Evaluation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 Information: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Class/Grade: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Evaluation Criteria: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Academic Performance: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Subject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144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Excellent Good Satisfactory Needs Improvement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Attendance: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Number of Days Present: ________________________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Number of Days Absent: 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Class Participation: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Actively engages in class discussions and activities: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Yes No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Contributes positively to group work: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Yes No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Asks questions and seeks clarification when needed: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Yes No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Behavior and Conduct: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Respects peers and authority: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Yes No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Follows classroom rules and regulations: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Yes No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Demonstrates appropriate behavior during class: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Yes No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Comments: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Teacher's 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