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202124"/>
          <w:sz w:val="48"/>
          <w:szCs w:val="48"/>
          <w:highlight w:val="yellow"/>
          <w:rtl w:val="0"/>
        </w:rPr>
        <w:t xml:space="preserve">Payroll Deduction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ID: 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 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Deduction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Deduction: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Reason for Deduction: 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Amount of Deduction: 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Deduction Frequency: 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☐ Weekly ☐ Bi-Weekly ☐ Monthly ☐ Other: 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Authorization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I hereby authorize [Company Name] to deduct the above amount from my payroll as specified. I understand this authorization will remain in effect until I cancel it in writing.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_________________________________</w:t>
        <w:br w:type="textWrapping"/>
        <w:t xml:space="preserve">Date: _____________________________________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 Use Only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Approved by: ______________________________</w:t>
        <w:br w:type="textWrapping"/>
        <w:t xml:space="preserve">Date: 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