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4a86e8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34"/>
          <w:szCs w:val="34"/>
          <w:shd w:fill="4a86e8" w:val="clear"/>
          <w:rtl w:val="0"/>
        </w:rPr>
        <w:t xml:space="preserve">Maintenance Work Order Template Word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h49evyk9vlry" w:id="0"/>
      <w:bookmarkEnd w:id="0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Maintenance Request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Requestor Information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Department/Area: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Maintenance Details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Maintenance Type: ☐ Electrical ☐ Plumbing ☐ HVAC ☐ Other: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Location of Issue: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Description of Issue: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Work Authorization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Supervisor Approval: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 Date: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8vyx0qcgwos9" w:id="1"/>
      <w:bookmarkEnd w:id="1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Work Completion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Assigned Technician: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Work Started: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Work Completed: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Work Details: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Feedback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Service Rating: ☐ Excellent ☐ Good ☐ Satisfactory ☐ Poor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Comments: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