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36"/>
          <w:szCs w:val="36"/>
          <w:highlight w:val="white"/>
          <w:rtl w:val="0"/>
        </w:rPr>
        <w:t xml:space="preserve">Interview Evaluation Form Free Download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Candidate Information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 Applied For: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 Date:</w:t>
      </w:r>
      <w:r w:rsidDel="00000000" w:rsidR="00000000" w:rsidRPr="00000000">
        <w:rPr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Interviewer: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Evaluation Criteria (Score each criterion from 1 to 5; 1 = Poor, 5 = Excellent)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Professional Experience: [Dropdown: 1-5]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Educational Background: [Dropdown: 1-5]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Technical Skills: [Dropdown: 1-5]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Communication Skills: [Dropdown: 1-5]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Problem-Solving Ability: [Dropdown: 1-5]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Teamwork and Collaboration: [Dropdown: 1-5]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Leadership Potential: [Dropdown: 1-5]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Cultural Fit: [Dropdown: 1-5]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Interviewer Comments (Provide specific observations and notes)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Strengths: [Text Field]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Areas for Improvement: [Text Field]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Overall Impression: [Text Area]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Recommendation (Select one)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Highly Recommend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Recommend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Recommend with Reservations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Do Not Recommend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Interviewer's Signature: [Signature Field]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[Date Field]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