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0000"/>
          <w:sz w:val="46"/>
          <w:szCs w:val="4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46"/>
          <w:szCs w:val="46"/>
          <w:rtl w:val="0"/>
        </w:rPr>
        <w:t xml:space="preserve">Illinois School Transfer Form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1: Student Identification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DOB: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Current School &amp; District: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Grade Level: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2: Transferring To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School Name &amp; District: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Transfer Reason: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3: Legal Guardian Information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Document Submission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Academic Records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Residency Proof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Legal Guardian ID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Legal Guardian Signature: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