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202124"/>
          <w:sz w:val="48"/>
          <w:szCs w:val="48"/>
          <w:highlight w:val="green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202124"/>
          <w:sz w:val="48"/>
          <w:szCs w:val="48"/>
          <w:highlight w:val="green"/>
          <w:rtl w:val="0"/>
        </w:rPr>
        <w:t xml:space="preserve">Free Interview Assessment Form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Applicant Details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Candidate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Job Title: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Interviewer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[Date Field]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Skills Assessment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67.107438016529"/>
        <w:gridCol w:w="5200"/>
        <w:gridCol w:w="2092.8925619834713"/>
        <w:tblGridChange w:id="0">
          <w:tblGrid>
            <w:gridCol w:w="2067.107438016529"/>
            <w:gridCol w:w="5200"/>
            <w:gridCol w:w="2092.8925619834713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300" w:before="300" w:line="360" w:lineRule="auto"/>
              <w:ind w:left="720" w:hanging="36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Skill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300" w:before="300" w:line="360" w:lineRule="auto"/>
              <w:ind w:left="720" w:hanging="36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Proficiency (Low, Medium, High)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300" w:before="300" w:line="360" w:lineRule="auto"/>
              <w:ind w:left="720" w:hanging="36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Remarks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 Field]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[Dropdown: Low, Medium, High]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 Field]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 Field]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[Dropdown: Low, Medium, High]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 Field]</w:t>
            </w:r>
          </w:p>
        </w:tc>
      </w:tr>
    </w:tbl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 skills as needed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Cultural Fit Assessment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Alignment with Company Values: [Text Area]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Team Compatibility: [Text Area]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Interviewer Observations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Strengths: [Text Area]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Areas for Improvement: [Text Area]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Decision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Proceed with Hiring Process: [Checkbox]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Requires Further Evaluation: [Checkbox]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Not a Fit at This Time: [Checkbox]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Interviewer's Comments: [Text Area]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Interviewer's Signature: [Signature Field]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Assessment: [Date Field]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