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EQUIPMENT BILL OF SALE</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it known that _______________ (“Seller”) agrees to transfer and sell the following item/s (“Equipment”) to ______________ (“Buyer”) for the price of ___________.</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DESCRIPTION: </w:t>
      </w:r>
      <w:r w:rsidDel="00000000" w:rsidR="00000000" w:rsidRPr="00000000">
        <w:rPr>
          <w:rFonts w:ascii="Calibri" w:cs="Calibri" w:eastAsia="Calibri" w:hAnsi="Calibri"/>
          <w:sz w:val="24"/>
          <w:szCs w:val="24"/>
          <w:rtl w:val="0"/>
        </w:rPr>
        <w:t xml:space="preserve">_________________  </w:t>
      </w:r>
      <w:r w:rsidDel="00000000" w:rsidR="00000000" w:rsidRPr="00000000">
        <w:rPr>
          <w:rFonts w:ascii="Calibri" w:cs="Calibri" w:eastAsia="Calibri" w:hAnsi="Calibri"/>
          <w:sz w:val="24"/>
          <w:szCs w:val="24"/>
          <w:shd w:fill="ffe599" w:val="clear"/>
          <w:rtl w:val="0"/>
        </w:rPr>
        <w:t xml:space="preserve">         </w:t>
        <w:tab/>
        <w:tab/>
      </w:r>
      <w:r w:rsidDel="00000000" w:rsidR="00000000" w:rsidRPr="00000000">
        <w:rPr>
          <w:rFonts w:ascii="Calibri" w:cs="Calibri" w:eastAsia="Calibri" w:hAnsi="Calibri"/>
          <w:sz w:val="24"/>
          <w:szCs w:val="24"/>
          <w:rtl w:val="0"/>
        </w:rPr>
        <w:t xml:space="preserve">                                 MODEL: ___________</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MAKER: __________________ </w:t>
      </w:r>
      <w:r w:rsidDel="00000000" w:rsidR="00000000" w:rsidRPr="00000000">
        <w:rPr>
          <w:rFonts w:ascii="Calibri" w:cs="Calibri" w:eastAsia="Calibri" w:hAnsi="Calibri"/>
          <w:sz w:val="24"/>
          <w:szCs w:val="24"/>
          <w:shd w:fill="ffe599" w:val="clear"/>
          <w:rtl w:val="0"/>
        </w:rPr>
        <w:tab/>
        <w:tab/>
        <w:tab/>
        <w:tab/>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YEAR: __________</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SERIAL NUMBER: ___________                       </w:t>
      </w:r>
      <w:r w:rsidDel="00000000" w:rsidR="00000000" w:rsidRPr="00000000">
        <w:rPr>
          <w:rFonts w:ascii="Calibri" w:cs="Calibri" w:eastAsia="Calibri" w:hAnsi="Calibri"/>
          <w:sz w:val="24"/>
          <w:szCs w:val="24"/>
          <w:shd w:fill="ffe599" w:val="clear"/>
          <w:rtl w:val="0"/>
        </w:rPr>
        <w:tab/>
        <w:tab/>
        <w:tab/>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READING: ___________</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official transfer of possession and funds will occur on ________________. The Seller possesses full authority and is legally authorized to sell the Equipment. The Seller agrees that the equipment is in good working condition and is free from defects. The Equipment is also being sold without warranties of any kind and strictly “as-is”.</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Buyer:</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Seller:</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Witness:</w:t>
      </w: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