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Business Bill of Sale </w:t>
      </w:r>
    </w:p>
    <w:p w:rsidR="00000000" w:rsidDel="00000000" w:rsidP="00000000" w:rsidRDefault="00000000" w:rsidRPr="00000000" w14:paraId="00000002">
      <w:pPr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State:______________                                                           Form Number:___________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Country:____________                                                           Date of sale:_____________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Parties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This business bill of sale was signed on the day __________ between_________ in the address,_______________(Hereinafter known as the “Buyer”) and ___________ in the address,_______________(Hereinafter known as the “Seller”)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Business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Seller acknowledges the right to sell the particular entity known as ________ in the state of ______________ with its office located at __________________. Along with its assets, trademarks, shares, personal property, employees, leases, copyrights, and other intangible properties, the Seller agrees to sell their business to the Buyer.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Purchase Details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The Seller and Buyer agree that the acceptable price of the Business is _____________.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Payment Date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Furthermore, the Buyer agrees to deposit the amount on the Seller’s account on ___________.</w:t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Agreement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The Seller agrees to disclose details regarding the operations of the business before, during, and after the sale.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Buyer signature:   </w:t>
        <w:tab/>
        <w:tab/>
        <w:tab/>
        <w:tab/>
        <w:t xml:space="preserve">                       Seller signature: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Buyer Name:</w:t>
        <w:tab/>
        <w:tab/>
        <w:tab/>
        <w:t xml:space="preserve">                                               Seller Name: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Acknowledgment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On this day, _________,___________, and _______ appeared before me, providing satisfactory evidence that the parties involved in the sale executed actions within their authority, and that their signatures represent the entity executed in the instrument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Notary signature: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Notary Name:</w:t>
      </w:r>
    </w:p>
    <w:p w:rsidR="00000000" w:rsidDel="00000000" w:rsidP="00000000" w:rsidRDefault="00000000" w:rsidRPr="00000000" w14:paraId="00000026">
      <w:pPr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