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Aircraft Bill of Sale</w:t>
      </w:r>
    </w:p>
    <w:p w:rsidR="00000000" w:rsidDel="00000000" w:rsidP="00000000" w:rsidRDefault="00000000" w:rsidRPr="00000000" w14:paraId="00000002">
      <w:pPr>
        <w:shd w:fill="ffffff" w:val="clear"/>
        <w:spacing w:line="276" w:lineRule="auto"/>
        <w:jc w:val="center"/>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3">
      <w:pPr>
        <w:shd w:fill="ffffff" w:val="clear"/>
        <w:spacing w:line="276" w:lineRule="auto"/>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4">
      <w:pPr>
        <w:shd w:fill="ffffff" w:val="clea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The Parties</w:t>
      </w:r>
    </w:p>
    <w:p w:rsidR="00000000" w:rsidDel="00000000" w:rsidP="00000000" w:rsidRDefault="00000000" w:rsidRPr="00000000" w14:paraId="00000005">
      <w:pPr>
        <w:shd w:fill="ffffff" w:val="clear"/>
        <w:spacing w:line="276" w:lineRule="auto"/>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6">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The Seller, ____________________, with the mailing address of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sz w:val="24"/>
          <w:szCs w:val="24"/>
          <w:rtl w:val="0"/>
        </w:rPr>
        <w:t xml:space="preserve"> (“Seller”) and the Buyer,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sz w:val="24"/>
          <w:szCs w:val="24"/>
          <w:rtl w:val="0"/>
        </w:rPr>
        <w:t xml:space="preserve">, with the mailing address of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sz w:val="24"/>
          <w:szCs w:val="24"/>
          <w:rtl w:val="0"/>
        </w:rPr>
        <w:t xml:space="preserve"> (“Buyer”) hereby acknowledge the sale of the aircraft (“Aircraft”) on this day,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7">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8">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Vehicle Description</w:t>
      </w:r>
    </w:p>
    <w:p w:rsidR="00000000" w:rsidDel="00000000" w:rsidP="00000000" w:rsidRDefault="00000000" w:rsidRPr="00000000" w14:paraId="00000009">
      <w:pPr>
        <w:shd w:fill="ffffff" w:val="clear"/>
        <w:spacing w:line="276" w:lineRule="auto"/>
        <w:jc w:val="both"/>
        <w:rPr>
          <w:rFonts w:ascii="Calibri" w:cs="Calibri" w:eastAsia="Calibri" w:hAnsi="Calibri"/>
          <w:color w:val="414141"/>
          <w:sz w:val="24"/>
          <w:szCs w:val="24"/>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trHeight w:val="830" w:hRule="atLeast"/>
        </w:trPr>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0A">
            <w:pPr>
              <w:spacing w:line="276" w:lineRule="auto"/>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Year: </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 Maker: </w:t>
            </w:r>
            <w:r w:rsidDel="00000000" w:rsidR="00000000" w:rsidRPr="00000000">
              <w:rPr>
                <w:rFonts w:ascii="Calibri" w:cs="Calibri" w:eastAsia="Calibri" w:hAnsi="Calibri"/>
                <w:color w:val="414141"/>
                <w:sz w:val="24"/>
                <w:szCs w:val="24"/>
                <w:rtl w:val="0"/>
              </w:rPr>
              <w:t xml:space="preserve"> </w:t>
            </w:r>
          </w:p>
        </w:tc>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Model:  </w:t>
            </w:r>
            <w:r w:rsidDel="00000000" w:rsidR="00000000" w:rsidRPr="00000000">
              <w:rPr>
                <w:rFonts w:ascii="Calibri" w:cs="Calibri" w:eastAsia="Calibri" w:hAnsi="Calibri"/>
                <w:color w:val="414141"/>
                <w:sz w:val="24"/>
                <w:szCs w:val="24"/>
                <w:rtl w:val="0"/>
              </w:rPr>
              <w:t xml:space="preserve"> </w:t>
            </w:r>
          </w:p>
        </w:tc>
      </w:tr>
    </w:tbl>
    <w:p w:rsidR="00000000" w:rsidDel="00000000" w:rsidP="00000000" w:rsidRDefault="00000000" w:rsidRPr="00000000" w14:paraId="0000000D">
      <w:pPr>
        <w:spacing w:line="276" w:lineRule="auto"/>
        <w:rPr>
          <w:rFonts w:ascii="Calibri" w:cs="Calibri" w:eastAsia="Calibri" w:hAnsi="Calibri"/>
          <w:sz w:val="24"/>
          <w:szCs w:val="24"/>
        </w:rPr>
      </w:pPr>
      <w:r w:rsidDel="00000000" w:rsidR="00000000" w:rsidRPr="00000000">
        <w:rPr>
          <w:rtl w:val="0"/>
        </w:rPr>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4680"/>
        <w:tblGridChange w:id="0">
          <w:tblGrid>
            <w:gridCol w:w="4680"/>
            <w:gridCol w:w="4680"/>
          </w:tblGrid>
        </w:tblGridChange>
      </w:tblGrid>
      <w:tr>
        <w:trPr>
          <w:trHeight w:val="1145" w:hRule="atLeast"/>
        </w:trPr>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Registration Number:</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 Serial Number:  </w:t>
            </w:r>
            <w:r w:rsidDel="00000000" w:rsidR="00000000" w:rsidRPr="00000000">
              <w:rPr>
                <w:rFonts w:ascii="Calibri" w:cs="Calibri" w:eastAsia="Calibri" w:hAnsi="Calibri"/>
                <w:color w:val="414141"/>
                <w:sz w:val="24"/>
                <w:szCs w:val="24"/>
                <w:rtl w:val="0"/>
              </w:rPr>
              <w:t xml:space="preserve"> </w:t>
            </w:r>
          </w:p>
        </w:tc>
      </w:tr>
    </w:tbl>
    <w:p w:rsidR="00000000" w:rsidDel="00000000" w:rsidP="00000000" w:rsidRDefault="00000000" w:rsidRPr="00000000" w14:paraId="00000010">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The Seller certifies that they possess legal title to the Aircraft, which is free of all liens or encumbrances, and will be transferred to the Buyer according to this Bill of Sale.</w:t>
      </w:r>
      <w:r w:rsidDel="00000000" w:rsidR="00000000" w:rsidRPr="00000000">
        <w:rPr>
          <w:rtl w:val="0"/>
        </w:rPr>
      </w:r>
    </w:p>
    <w:p w:rsidR="00000000" w:rsidDel="00000000" w:rsidP="00000000" w:rsidRDefault="00000000" w:rsidRPr="00000000" w14:paraId="00000012">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3">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Payment Terms &amp; Conditions</w:t>
      </w:r>
    </w:p>
    <w:p w:rsidR="00000000" w:rsidDel="00000000" w:rsidP="00000000" w:rsidRDefault="00000000" w:rsidRPr="00000000" w14:paraId="00000014">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5">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ownership and possession of the Aircraft, the Buyer agrees to pay the Seller $</w:t>
      </w:r>
      <w:r w:rsidDel="00000000" w:rsidR="00000000" w:rsidRPr="00000000">
        <w:rPr>
          <w:rFonts w:ascii="Calibri" w:cs="Calibri" w:eastAsia="Calibri" w:hAnsi="Calibri"/>
          <w:sz w:val="24"/>
          <w:szCs w:val="24"/>
          <w:rtl w:val="0"/>
        </w:rPr>
        <w:t xml:space="preserve">______</w:t>
      </w:r>
      <w:r w:rsidDel="00000000" w:rsidR="00000000" w:rsidRPr="00000000">
        <w:rPr>
          <w:rFonts w:ascii="Calibri" w:cs="Calibri" w:eastAsia="Calibri" w:hAnsi="Calibri"/>
          <w:sz w:val="24"/>
          <w:szCs w:val="24"/>
          <w:shd w:fill="ffe599" w:val="clear"/>
          <w:rtl w:val="0"/>
        </w:rPr>
        <w:t xml:space="preserve"> </w:t>
      </w:r>
      <w:r w:rsidDel="00000000" w:rsidR="00000000" w:rsidRPr="00000000">
        <w:rPr>
          <w:rFonts w:ascii="Calibri" w:cs="Calibri" w:eastAsia="Calibri" w:hAnsi="Calibri"/>
          <w:sz w:val="24"/>
          <w:szCs w:val="24"/>
          <w:rtl w:val="0"/>
        </w:rPr>
        <w:t xml:space="preserve">(“Purchase Price”). Payment is due on ____________________ and will be made through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6">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7">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Upon the authorization of this Bill of Sale, the Buyer shall make a deposit of $</w:t>
      </w:r>
      <w:r w:rsidDel="00000000" w:rsidR="00000000" w:rsidRPr="00000000">
        <w:rPr>
          <w:rFonts w:ascii="Calibri" w:cs="Calibri" w:eastAsia="Calibri" w:hAnsi="Calibri"/>
          <w:sz w:val="24"/>
          <w:szCs w:val="24"/>
          <w:rtl w:val="0"/>
        </w:rPr>
        <w:t xml:space="preserve">______</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8">
      <w:pPr>
        <w:shd w:fill="ffffff" w:val="clear"/>
        <w:spacing w:line="276" w:lineRule="auto"/>
        <w:jc w:val="both"/>
        <w:rPr>
          <w:rFonts w:ascii="Calibri" w:cs="Calibri" w:eastAsia="Calibri" w:hAnsi="Calibri"/>
          <w:b w:val="1"/>
          <w:color w:val="414141"/>
          <w:sz w:val="24"/>
          <w:szCs w:val="24"/>
        </w:rPr>
      </w:pPr>
      <w:r w:rsidDel="00000000" w:rsidR="00000000" w:rsidRPr="00000000">
        <w:rPr>
          <w:rtl w:val="0"/>
        </w:rPr>
      </w:r>
    </w:p>
    <w:p w:rsidR="00000000" w:rsidDel="00000000" w:rsidP="00000000" w:rsidRDefault="00000000" w:rsidRPr="00000000" w14:paraId="00000019">
      <w:pPr>
        <w:shd w:fill="ffffff" w:val="clear"/>
        <w:spacing w:line="276" w:lineRule="auto"/>
        <w:jc w:val="both"/>
        <w:rPr>
          <w:rFonts w:ascii="Calibri" w:cs="Calibri" w:eastAsia="Calibri" w:hAnsi="Calibri"/>
          <w:b w:val="1"/>
          <w:color w:val="414141"/>
          <w:sz w:val="24"/>
          <w:szCs w:val="24"/>
        </w:rPr>
      </w:pPr>
      <w:r w:rsidDel="00000000" w:rsidR="00000000" w:rsidRPr="00000000">
        <w:rPr>
          <w:rFonts w:ascii="Calibri" w:cs="Calibri" w:eastAsia="Calibri" w:hAnsi="Calibri"/>
          <w:b w:val="1"/>
          <w:sz w:val="24"/>
          <w:szCs w:val="24"/>
          <w:rtl w:val="0"/>
        </w:rPr>
        <w:t xml:space="preserve">4. Other Conditions</w:t>
      </w:r>
      <w:r w:rsidDel="00000000" w:rsidR="00000000" w:rsidRPr="00000000">
        <w:rPr>
          <w:rtl w:val="0"/>
        </w:rPr>
      </w:r>
    </w:p>
    <w:p w:rsidR="00000000" w:rsidDel="00000000" w:rsidP="00000000" w:rsidRDefault="00000000" w:rsidRPr="00000000" w14:paraId="0000001A">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B">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color w:val="414141"/>
          <w:sz w:val="24"/>
          <w:szCs w:val="24"/>
          <w:rtl w:val="0"/>
        </w:rPr>
        <w:t xml:space="preserve">______________________________________________________________________________</w:t>
      </w:r>
    </w:p>
    <w:p w:rsidR="00000000" w:rsidDel="00000000" w:rsidP="00000000" w:rsidRDefault="00000000" w:rsidRPr="00000000" w14:paraId="0000001C">
      <w:pPr>
        <w:shd w:fill="ffffff" w:val="clear"/>
        <w:jc w:val="both"/>
        <w:rPr>
          <w:rFonts w:ascii="Calibri" w:cs="Calibri" w:eastAsia="Calibri" w:hAnsi="Calibri"/>
          <w:color w:val="414141"/>
          <w:sz w:val="24"/>
          <w:szCs w:val="24"/>
        </w:rPr>
      </w:pPr>
      <w:r w:rsidDel="00000000" w:rsidR="00000000" w:rsidRPr="00000000">
        <w:rPr>
          <w:rFonts w:ascii="Calibri" w:cs="Calibri" w:eastAsia="Calibri" w:hAnsi="Calibri"/>
          <w:color w:val="414141"/>
          <w:sz w:val="24"/>
          <w:szCs w:val="24"/>
          <w:rtl w:val="0"/>
        </w:rPr>
        <w:t xml:space="preserve">______________________________________________________________________________</w:t>
      </w:r>
    </w:p>
    <w:p w:rsidR="00000000" w:rsidDel="00000000" w:rsidP="00000000" w:rsidRDefault="00000000" w:rsidRPr="00000000" w14:paraId="0000001D">
      <w:pPr>
        <w:shd w:fill="ffffff" w:val="clear"/>
        <w:jc w:val="both"/>
        <w:rPr>
          <w:rFonts w:ascii="Calibri" w:cs="Calibri" w:eastAsia="Calibri" w:hAnsi="Calibri"/>
          <w:color w:val="414141"/>
          <w:sz w:val="24"/>
          <w:szCs w:val="24"/>
        </w:rPr>
      </w:pPr>
      <w:r w:rsidDel="00000000" w:rsidR="00000000" w:rsidRPr="00000000">
        <w:rPr>
          <w:rFonts w:ascii="Calibri" w:cs="Calibri" w:eastAsia="Calibri" w:hAnsi="Calibri"/>
          <w:color w:val="414141"/>
          <w:sz w:val="24"/>
          <w:szCs w:val="24"/>
          <w:rtl w:val="0"/>
        </w:rPr>
        <w:t xml:space="preserve">______________________________________________________________________________</w:t>
      </w:r>
    </w:p>
    <w:p w:rsidR="00000000" w:rsidDel="00000000" w:rsidP="00000000" w:rsidRDefault="00000000" w:rsidRPr="00000000" w14:paraId="0000001E">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F">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Taxes</w:t>
      </w:r>
    </w:p>
    <w:p w:rsidR="00000000" w:rsidDel="00000000" w:rsidP="00000000" w:rsidRDefault="00000000" w:rsidRPr="00000000" w14:paraId="00000020">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1">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All sales taxes, as well as state, county, and municipal taxes applicable to the purchase of the Aircraft are included in the payment.</w:t>
      </w:r>
      <w:r w:rsidDel="00000000" w:rsidR="00000000" w:rsidRPr="00000000">
        <w:rPr>
          <w:rtl w:val="0"/>
        </w:rPr>
      </w:r>
    </w:p>
    <w:p w:rsidR="00000000" w:rsidDel="00000000" w:rsidP="00000000" w:rsidRDefault="00000000" w:rsidRPr="00000000" w14:paraId="00000022">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3">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Delivery</w:t>
      </w:r>
    </w:p>
    <w:p w:rsidR="00000000" w:rsidDel="00000000" w:rsidP="00000000" w:rsidRDefault="00000000" w:rsidRPr="00000000" w14:paraId="00000024">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5">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Buyer agrees to pay the Purchase Price and the Seller agrees to transfer the title to the Aircraft on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6">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7">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Inspection</w:t>
      </w:r>
    </w:p>
    <w:p w:rsidR="00000000" w:rsidDel="00000000" w:rsidP="00000000" w:rsidRDefault="00000000" w:rsidRPr="00000000" w14:paraId="00000028">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9">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The Buyer has up to </w:t>
      </w:r>
      <w:r w:rsidDel="00000000" w:rsidR="00000000" w:rsidRPr="00000000">
        <w:rPr>
          <w:rFonts w:ascii="Calibri" w:cs="Calibri" w:eastAsia="Calibri" w:hAnsi="Calibri"/>
          <w:sz w:val="24"/>
          <w:szCs w:val="24"/>
          <w:rtl w:val="0"/>
        </w:rPr>
        <w:t xml:space="preserve">____ </w:t>
      </w:r>
      <w:r w:rsidDel="00000000" w:rsidR="00000000" w:rsidRPr="00000000">
        <w:rPr>
          <w:rFonts w:ascii="Calibri" w:cs="Calibri" w:eastAsia="Calibri" w:hAnsi="Calibri"/>
          <w:sz w:val="24"/>
          <w:szCs w:val="24"/>
          <w:rtl w:val="0"/>
        </w:rPr>
        <w:t xml:space="preserve">days before the transfer of sale to inspect the Aircraft. All expenses incurred for this inspection shall be borne by the Buyer. Both the Buyer and Seller acknowledge that the Aircraft is being sold without any warranties ("As-Is"). After the sale of the Aircraft, the Seller shall no longer have any liability for any defects found after the fact.</w:t>
      </w:r>
      <w:r w:rsidDel="00000000" w:rsidR="00000000" w:rsidRPr="00000000">
        <w:rPr>
          <w:rtl w:val="0"/>
        </w:rPr>
      </w:r>
    </w:p>
    <w:p w:rsidR="00000000" w:rsidDel="00000000" w:rsidP="00000000" w:rsidRDefault="00000000" w:rsidRPr="00000000" w14:paraId="0000002A">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B">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Signature </w:t>
      </w:r>
    </w:p>
    <w:p w:rsidR="00000000" w:rsidDel="00000000" w:rsidP="00000000" w:rsidRDefault="00000000" w:rsidRPr="00000000" w14:paraId="0000002C">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D">
      <w:pPr>
        <w:shd w:fill="ffffff" w:val="clear"/>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_________________                                         Signature: _________________</w:t>
      </w:r>
    </w:p>
    <w:p w:rsidR="00000000" w:rsidDel="00000000" w:rsidP="00000000" w:rsidRDefault="00000000" w:rsidRPr="00000000" w14:paraId="0000002E">
      <w:pPr>
        <w:shd w:fill="ffffff" w:val="clear"/>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Buyer: _____________________                                       Seller: _____________________</w:t>
      </w:r>
    </w:p>
    <w:p w:rsidR="00000000" w:rsidDel="00000000" w:rsidP="00000000" w:rsidRDefault="00000000" w:rsidRPr="00000000" w14:paraId="0000002F">
      <w:pPr>
        <w:spacing w:line="276" w:lineRule="auto"/>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